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AE" w:rsidRDefault="005C1AAE" w:rsidP="00F2458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BE0B33"/>
          <w:kern w:val="36"/>
          <w:sz w:val="28"/>
          <w:szCs w:val="28"/>
          <w:lang w:eastAsia="de-AT"/>
        </w:rPr>
      </w:pPr>
      <w:r>
        <w:rPr>
          <w:rFonts w:ascii="Verdana" w:eastAsia="Times New Roman" w:hAnsi="Verdana" w:cs="Times New Roman"/>
          <w:b/>
          <w:bCs/>
          <w:noProof/>
          <w:color w:val="BE0B33"/>
          <w:kern w:val="36"/>
          <w:sz w:val="28"/>
          <w:szCs w:val="28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-64135</wp:posOffset>
            </wp:positionV>
            <wp:extent cx="6391275" cy="1952625"/>
            <wp:effectExtent l="19050" t="0" r="9525" b="0"/>
            <wp:wrapNone/>
            <wp:docPr id="1" name="Grafik 0" descr="SNGAktuellKopf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GAktuellKopf2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AAE" w:rsidRDefault="005C1AAE" w:rsidP="00F2458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BE0B33"/>
          <w:kern w:val="36"/>
          <w:sz w:val="28"/>
          <w:szCs w:val="28"/>
          <w:lang w:eastAsia="de-AT"/>
        </w:rPr>
      </w:pPr>
    </w:p>
    <w:p w:rsidR="005C1AAE" w:rsidRDefault="005C1AAE" w:rsidP="00F2458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BE0B33"/>
          <w:kern w:val="36"/>
          <w:sz w:val="28"/>
          <w:szCs w:val="28"/>
          <w:lang w:eastAsia="de-AT"/>
        </w:rPr>
      </w:pPr>
    </w:p>
    <w:p w:rsidR="005C1AAE" w:rsidRDefault="005C1AAE" w:rsidP="00F2458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BE0B33"/>
          <w:kern w:val="36"/>
          <w:sz w:val="28"/>
          <w:szCs w:val="28"/>
          <w:lang w:eastAsia="de-AT"/>
        </w:rPr>
      </w:pPr>
    </w:p>
    <w:p w:rsidR="005C1AAE" w:rsidRDefault="005C1AAE" w:rsidP="00F2458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BE0B33"/>
          <w:kern w:val="36"/>
          <w:sz w:val="28"/>
          <w:szCs w:val="28"/>
          <w:lang w:eastAsia="de-AT"/>
        </w:rPr>
      </w:pPr>
    </w:p>
    <w:p w:rsidR="005C1AAE" w:rsidRDefault="005C1AAE" w:rsidP="00F2458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BE0B33"/>
          <w:kern w:val="36"/>
          <w:sz w:val="28"/>
          <w:szCs w:val="28"/>
          <w:lang w:eastAsia="de-AT"/>
        </w:rPr>
      </w:pPr>
    </w:p>
    <w:p w:rsidR="005C1AAE" w:rsidRDefault="005C1AAE" w:rsidP="00F2458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BE0B33"/>
          <w:kern w:val="36"/>
          <w:sz w:val="28"/>
          <w:szCs w:val="28"/>
          <w:lang w:eastAsia="de-AT"/>
        </w:rPr>
      </w:pPr>
    </w:p>
    <w:p w:rsidR="00377C5C" w:rsidRDefault="00377C5C" w:rsidP="00F2458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BE0B33"/>
          <w:kern w:val="36"/>
          <w:sz w:val="28"/>
          <w:szCs w:val="28"/>
          <w:lang w:eastAsia="de-AT"/>
        </w:rPr>
      </w:pPr>
    </w:p>
    <w:p w:rsidR="005C1AAE" w:rsidRPr="00B722ED" w:rsidRDefault="00E029A5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  <w:r w:rsidRPr="00B722ED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Medieninfo </w:t>
      </w:r>
      <w:r w:rsidR="003C6F9D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2</w:t>
      </w:r>
      <w:r w:rsidR="00D2274B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7</w:t>
      </w:r>
      <w:r w:rsidR="001D506B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02</w:t>
      </w:r>
      <w:r w:rsidR="00E00E3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2019</w:t>
      </w:r>
      <w:r w:rsidRPr="00B722ED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</w:t>
      </w:r>
    </w:p>
    <w:p w:rsidR="005C1AAE" w:rsidRDefault="005C1AAE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color w:val="auto"/>
          <w:kern w:val="36"/>
          <w:lang w:eastAsia="de-AT"/>
        </w:rPr>
      </w:pPr>
    </w:p>
    <w:p w:rsidR="005C389B" w:rsidRDefault="005C389B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color w:val="auto"/>
          <w:kern w:val="36"/>
          <w:sz w:val="28"/>
          <w:szCs w:val="28"/>
          <w:lang w:eastAsia="de-AT"/>
        </w:rPr>
      </w:pPr>
    </w:p>
    <w:p w:rsidR="00E00E39" w:rsidRPr="005C389B" w:rsidRDefault="005C389B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color w:val="auto"/>
          <w:kern w:val="36"/>
          <w:sz w:val="32"/>
          <w:szCs w:val="32"/>
          <w:lang w:eastAsia="de-AT"/>
        </w:rPr>
      </w:pPr>
      <w:r w:rsidRPr="005C389B">
        <w:rPr>
          <w:rFonts w:asciiTheme="minorHAnsi" w:eastAsia="Times New Roman" w:hAnsiTheme="minorHAnsi" w:cs="Times New Roman"/>
          <w:b/>
          <w:bCs/>
          <w:color w:val="auto"/>
          <w:kern w:val="36"/>
          <w:sz w:val="32"/>
          <w:szCs w:val="32"/>
          <w:lang w:eastAsia="de-AT"/>
        </w:rPr>
        <w:t xml:space="preserve">Gedenken an den „großen Stille-Nacht-Botschafter“ Leopold </w:t>
      </w:r>
      <w:proofErr w:type="spellStart"/>
      <w:r w:rsidRPr="005C389B">
        <w:rPr>
          <w:rFonts w:asciiTheme="minorHAnsi" w:eastAsia="Times New Roman" w:hAnsiTheme="minorHAnsi" w:cs="Times New Roman"/>
          <w:b/>
          <w:bCs/>
          <w:color w:val="auto"/>
          <w:kern w:val="36"/>
          <w:sz w:val="32"/>
          <w:szCs w:val="32"/>
          <w:lang w:eastAsia="de-AT"/>
        </w:rPr>
        <w:t>Kohr</w:t>
      </w:r>
      <w:proofErr w:type="spellEnd"/>
    </w:p>
    <w:p w:rsidR="005C389B" w:rsidRPr="005C389B" w:rsidRDefault="005C389B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color w:val="auto"/>
          <w:kern w:val="36"/>
          <w:sz w:val="28"/>
          <w:szCs w:val="28"/>
          <w:lang w:eastAsia="de-AT"/>
        </w:rPr>
      </w:pPr>
    </w:p>
    <w:p w:rsidR="005C389B" w:rsidRPr="005C389B" w:rsidRDefault="005C389B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color w:val="auto"/>
          <w:kern w:val="36"/>
          <w:sz w:val="28"/>
          <w:szCs w:val="28"/>
          <w:lang w:eastAsia="de-AT"/>
        </w:rPr>
      </w:pPr>
      <w:r w:rsidRPr="005C389B">
        <w:rPr>
          <w:rFonts w:asciiTheme="minorHAnsi" w:eastAsia="Times New Roman" w:hAnsiTheme="minorHAnsi" w:cs="Times New Roman"/>
          <w:b/>
          <w:bCs/>
          <w:color w:val="auto"/>
          <w:kern w:val="36"/>
          <w:sz w:val="28"/>
          <w:szCs w:val="28"/>
          <w:lang w:eastAsia="de-AT"/>
        </w:rPr>
        <w:t xml:space="preserve">25. </w:t>
      </w:r>
      <w:proofErr w:type="spellStart"/>
      <w:r w:rsidRPr="005C389B">
        <w:rPr>
          <w:rFonts w:asciiTheme="minorHAnsi" w:eastAsia="Times New Roman" w:hAnsiTheme="minorHAnsi" w:cs="Times New Roman"/>
          <w:b/>
          <w:bCs/>
          <w:color w:val="auto"/>
          <w:kern w:val="36"/>
          <w:sz w:val="28"/>
          <w:szCs w:val="28"/>
          <w:lang w:eastAsia="de-AT"/>
        </w:rPr>
        <w:t>Sterbtag</w:t>
      </w:r>
      <w:proofErr w:type="spellEnd"/>
      <w:r w:rsidRPr="005C389B">
        <w:rPr>
          <w:rFonts w:asciiTheme="minorHAnsi" w:eastAsia="Times New Roman" w:hAnsiTheme="minorHAnsi" w:cs="Times New Roman"/>
          <w:b/>
          <w:bCs/>
          <w:color w:val="auto"/>
          <w:kern w:val="36"/>
          <w:sz w:val="28"/>
          <w:szCs w:val="28"/>
          <w:lang w:eastAsia="de-AT"/>
        </w:rPr>
        <w:t xml:space="preserve"> des bedeutenden </w:t>
      </w:r>
      <w:proofErr w:type="spellStart"/>
      <w:r w:rsidRPr="005C389B">
        <w:rPr>
          <w:rFonts w:asciiTheme="minorHAnsi" w:eastAsia="Times New Roman" w:hAnsiTheme="minorHAnsi" w:cs="Times New Roman"/>
          <w:b/>
          <w:bCs/>
          <w:color w:val="auto"/>
          <w:kern w:val="36"/>
          <w:sz w:val="28"/>
          <w:szCs w:val="28"/>
          <w:lang w:eastAsia="de-AT"/>
        </w:rPr>
        <w:t>Oberndorfers</w:t>
      </w:r>
      <w:proofErr w:type="spellEnd"/>
      <w:r w:rsidRPr="005C389B">
        <w:rPr>
          <w:rFonts w:asciiTheme="minorHAnsi" w:eastAsia="Times New Roman" w:hAnsiTheme="minorHAnsi" w:cs="Times New Roman"/>
          <w:b/>
          <w:bCs/>
          <w:color w:val="auto"/>
          <w:kern w:val="36"/>
          <w:sz w:val="28"/>
          <w:szCs w:val="28"/>
          <w:lang w:eastAsia="de-AT"/>
        </w:rPr>
        <w:t xml:space="preserve"> am 26. Februar</w:t>
      </w:r>
    </w:p>
    <w:p w:rsidR="005C389B" w:rsidRPr="005C389B" w:rsidRDefault="005C389B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color w:val="auto"/>
          <w:kern w:val="36"/>
          <w:sz w:val="28"/>
          <w:szCs w:val="28"/>
          <w:lang w:eastAsia="de-AT"/>
        </w:rPr>
      </w:pPr>
    </w:p>
    <w:p w:rsidR="00514026" w:rsidRPr="005C389B" w:rsidRDefault="003C6F9D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color w:val="auto"/>
          <w:kern w:val="36"/>
          <w:lang w:eastAsia="de-AT"/>
        </w:rPr>
      </w:pPr>
      <w:r w:rsidRPr="005C389B">
        <w:rPr>
          <w:rFonts w:asciiTheme="minorHAnsi" w:eastAsia="Times New Roman" w:hAnsiTheme="minorHAnsi" w:cs="Times New Roman"/>
          <w:b/>
          <w:bCs/>
          <w:color w:val="auto"/>
          <w:kern w:val="36"/>
          <w:lang w:eastAsia="de-AT"/>
        </w:rPr>
        <w:t xml:space="preserve">„Wir gedenken in Dankbarkeit eines großen Stille-Nacht-Botschafters, wir gedenken eines </w:t>
      </w:r>
      <w:r w:rsidR="00F62D69" w:rsidRPr="005C389B">
        <w:rPr>
          <w:rFonts w:asciiTheme="minorHAnsi" w:eastAsia="Times New Roman" w:hAnsiTheme="minorHAnsi" w:cs="Times New Roman"/>
          <w:b/>
          <w:bCs/>
          <w:color w:val="auto"/>
          <w:kern w:val="36"/>
          <w:lang w:eastAsia="de-AT"/>
        </w:rPr>
        <w:t xml:space="preserve">wichtigen </w:t>
      </w:r>
      <w:r w:rsidRPr="005C389B">
        <w:rPr>
          <w:rFonts w:asciiTheme="minorHAnsi" w:eastAsia="Times New Roman" w:hAnsiTheme="minorHAnsi" w:cs="Times New Roman"/>
          <w:b/>
          <w:bCs/>
          <w:color w:val="auto"/>
          <w:kern w:val="36"/>
          <w:lang w:eastAsia="de-AT"/>
        </w:rPr>
        <w:t xml:space="preserve">Österreichers!“ betonten Präsident Michael Neureiter und Vizepräsident Josef A. Standl </w:t>
      </w:r>
      <w:r w:rsidR="00F62D69" w:rsidRPr="005C389B">
        <w:rPr>
          <w:rFonts w:asciiTheme="minorHAnsi" w:eastAsia="Times New Roman" w:hAnsiTheme="minorHAnsi" w:cs="Times New Roman"/>
          <w:b/>
          <w:bCs/>
          <w:color w:val="auto"/>
          <w:kern w:val="36"/>
          <w:lang w:eastAsia="de-AT"/>
        </w:rPr>
        <w:t xml:space="preserve">von der Stille Nacht Gesellschaft </w:t>
      </w:r>
      <w:r w:rsidRPr="005C389B">
        <w:rPr>
          <w:rFonts w:asciiTheme="minorHAnsi" w:eastAsia="Times New Roman" w:hAnsiTheme="minorHAnsi" w:cs="Times New Roman"/>
          <w:b/>
          <w:bCs/>
          <w:color w:val="auto"/>
          <w:kern w:val="36"/>
          <w:lang w:eastAsia="de-AT"/>
        </w:rPr>
        <w:t xml:space="preserve">am Grab von Leopold </w:t>
      </w:r>
      <w:proofErr w:type="spellStart"/>
      <w:r w:rsidRPr="005C389B">
        <w:rPr>
          <w:rFonts w:asciiTheme="minorHAnsi" w:eastAsia="Times New Roman" w:hAnsiTheme="minorHAnsi" w:cs="Times New Roman"/>
          <w:b/>
          <w:bCs/>
          <w:color w:val="auto"/>
          <w:kern w:val="36"/>
          <w:lang w:eastAsia="de-AT"/>
        </w:rPr>
        <w:t>Kohr</w:t>
      </w:r>
      <w:proofErr w:type="spellEnd"/>
      <w:r w:rsidRPr="005C389B">
        <w:rPr>
          <w:rFonts w:asciiTheme="minorHAnsi" w:eastAsia="Times New Roman" w:hAnsiTheme="minorHAnsi" w:cs="Times New Roman"/>
          <w:b/>
          <w:bCs/>
          <w:color w:val="auto"/>
          <w:kern w:val="36"/>
          <w:lang w:eastAsia="de-AT"/>
        </w:rPr>
        <w:t>, der vor 25 Jahren am 26. Februar 1994 verstarb, im Frie</w:t>
      </w:r>
      <w:r w:rsidR="005C389B" w:rsidRPr="005C389B">
        <w:rPr>
          <w:rFonts w:asciiTheme="minorHAnsi" w:eastAsia="Times New Roman" w:hAnsiTheme="minorHAnsi" w:cs="Times New Roman"/>
          <w:b/>
          <w:bCs/>
          <w:color w:val="auto"/>
          <w:kern w:val="36"/>
          <w:lang w:eastAsia="de-AT"/>
        </w:rPr>
        <w:t xml:space="preserve">dhof von Oberndorf bei Salzburg: „Leopold </w:t>
      </w:r>
      <w:proofErr w:type="spellStart"/>
      <w:r w:rsidR="005C389B" w:rsidRPr="005C389B">
        <w:rPr>
          <w:rFonts w:asciiTheme="minorHAnsi" w:eastAsia="Times New Roman" w:hAnsiTheme="minorHAnsi" w:cs="Times New Roman"/>
          <w:b/>
          <w:bCs/>
          <w:color w:val="auto"/>
          <w:kern w:val="36"/>
          <w:lang w:eastAsia="de-AT"/>
        </w:rPr>
        <w:t>Kohr</w:t>
      </w:r>
      <w:proofErr w:type="spellEnd"/>
      <w:r w:rsidR="005C389B" w:rsidRPr="005C389B">
        <w:rPr>
          <w:rFonts w:asciiTheme="minorHAnsi" w:eastAsia="Times New Roman" w:hAnsiTheme="minorHAnsi" w:cs="Times New Roman"/>
          <w:b/>
          <w:bCs/>
          <w:color w:val="auto"/>
          <w:kern w:val="36"/>
          <w:lang w:eastAsia="de-AT"/>
        </w:rPr>
        <w:t xml:space="preserve"> hat sich für österreichische Flüchtlinge eingesetzt und mit Otto Habsburg</w:t>
      </w:r>
      <w:r w:rsidR="001C23CC">
        <w:rPr>
          <w:rFonts w:asciiTheme="minorHAnsi" w:eastAsia="Times New Roman" w:hAnsiTheme="minorHAnsi" w:cs="Times New Roman"/>
          <w:b/>
          <w:bCs/>
          <w:color w:val="auto"/>
          <w:kern w:val="36"/>
          <w:lang w:eastAsia="de-AT"/>
        </w:rPr>
        <w:t>-Lothringen</w:t>
      </w:r>
      <w:r w:rsidR="005C389B" w:rsidRPr="005C389B">
        <w:rPr>
          <w:rFonts w:asciiTheme="minorHAnsi" w:eastAsia="Times New Roman" w:hAnsiTheme="minorHAnsi" w:cs="Times New Roman"/>
          <w:b/>
          <w:bCs/>
          <w:color w:val="auto"/>
          <w:kern w:val="36"/>
          <w:lang w:eastAsia="de-AT"/>
        </w:rPr>
        <w:t xml:space="preserve"> für ein unabhängiges Österreich gewirkt. Er hat dabei auch nachhaltig auf die Herkunft des Stille-Nacht-Lieds </w:t>
      </w:r>
      <w:r w:rsidR="00D27C79">
        <w:rPr>
          <w:rFonts w:asciiTheme="minorHAnsi" w:eastAsia="Times New Roman" w:hAnsiTheme="minorHAnsi" w:cs="Times New Roman"/>
          <w:b/>
          <w:bCs/>
          <w:color w:val="auto"/>
          <w:kern w:val="36"/>
          <w:lang w:eastAsia="de-AT"/>
        </w:rPr>
        <w:t xml:space="preserve">aus seiner Heimat </w:t>
      </w:r>
      <w:r w:rsidR="005C389B" w:rsidRPr="005C389B">
        <w:rPr>
          <w:rFonts w:asciiTheme="minorHAnsi" w:eastAsia="Times New Roman" w:hAnsiTheme="minorHAnsi" w:cs="Times New Roman"/>
          <w:b/>
          <w:bCs/>
          <w:color w:val="auto"/>
          <w:kern w:val="36"/>
          <w:lang w:eastAsia="de-AT"/>
        </w:rPr>
        <w:t>hingewiesen.“</w:t>
      </w:r>
    </w:p>
    <w:p w:rsidR="00514026" w:rsidRPr="00F62D69" w:rsidRDefault="00514026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</w:p>
    <w:p w:rsidR="00F62D69" w:rsidRPr="00F62D69" w:rsidRDefault="0004314B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  <w:r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Die Stadt Oberndorf hält die Erinnerung an diese b</w:t>
      </w:r>
      <w:r w:rsidR="005C0D0C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e</w:t>
      </w:r>
      <w:r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deutende Persönlichkeit aufrecht: </w:t>
      </w:r>
      <w:r w:rsidR="005C0D0C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mi</w:t>
      </w:r>
      <w:r w:rsidR="00F62D69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t</w:t>
      </w:r>
      <w:r w:rsidR="005C0D0C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dem Leopold-</w:t>
      </w:r>
      <w:proofErr w:type="spellStart"/>
      <w:r w:rsidR="005C0D0C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Kohr</w:t>
      </w:r>
      <w:proofErr w:type="spellEnd"/>
      <w:r w:rsidR="005C0D0C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-Denkmal an der nach ihm benannten Promenade an der Salzach, </w:t>
      </w:r>
      <w:r w:rsidR="00F62D69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mit dem Leopold-</w:t>
      </w:r>
      <w:proofErr w:type="spellStart"/>
      <w:r w:rsidR="00F62D69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Kohr</w:t>
      </w:r>
      <w:proofErr w:type="spellEnd"/>
      <w:r w:rsidR="00F62D69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-Saal im Dachgeschoß des Stille Nacht Museums, bei dem die Leopold-</w:t>
      </w:r>
      <w:proofErr w:type="spellStart"/>
      <w:r w:rsidR="00F62D69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Kohr</w:t>
      </w:r>
      <w:proofErr w:type="spellEnd"/>
      <w:r w:rsidR="00F62D69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-Akademie und die Stille Nacht Gesellschaft Kooperationspartner der Stadt Oberndorf sind, und mit dem Hof des Museums, wo an ihn erinnert wird.</w:t>
      </w:r>
    </w:p>
    <w:p w:rsidR="00F62D69" w:rsidRPr="00F62D69" w:rsidRDefault="00F62D69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</w:p>
    <w:p w:rsidR="00514026" w:rsidRPr="00F62D69" w:rsidRDefault="00514026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  <w:r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Leopold </w:t>
      </w:r>
      <w:proofErr w:type="spellStart"/>
      <w:r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Kohr</w:t>
      </w:r>
      <w:proofErr w:type="spellEnd"/>
      <w:r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wurde als Hans </w:t>
      </w:r>
      <w:proofErr w:type="spellStart"/>
      <w:r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Kohr</w:t>
      </w:r>
      <w:proofErr w:type="spellEnd"/>
      <w:r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1909 in Oberndorf geboren. Er war Nationalökonom, Jurist, Staatswissenschaftler und Philosoph. Der Vordenker der Umweltbewegung und Träger des „Alternativen Nobelpreises“ propagierte den Leitsatz seines Freundes Ernst Friedrich Schuhmacher „Small </w:t>
      </w:r>
      <w:proofErr w:type="spellStart"/>
      <w:r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is</w:t>
      </w:r>
      <w:proofErr w:type="spellEnd"/>
      <w:r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</w:t>
      </w:r>
      <w:proofErr w:type="spellStart"/>
      <w:r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beautiful</w:t>
      </w:r>
      <w:proofErr w:type="spellEnd"/>
      <w:r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.“ Und </w:t>
      </w:r>
      <w:r w:rsidR="001C23CC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er </w:t>
      </w:r>
      <w:r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setzte sich zeit seines Lebens für Dezentralisierung und Überschaubarkeit ein.</w:t>
      </w:r>
    </w:p>
    <w:p w:rsidR="003C6F9D" w:rsidRPr="00F62D69" w:rsidRDefault="003C6F9D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</w:p>
    <w:p w:rsidR="003C6F9D" w:rsidRPr="00F62D69" w:rsidRDefault="003C6F9D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  <w:r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Leopold </w:t>
      </w:r>
      <w:proofErr w:type="spellStart"/>
      <w:r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Kohr</w:t>
      </w:r>
      <w:proofErr w:type="spellEnd"/>
      <w:r w:rsidR="00514026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</w:t>
      </w:r>
      <w:r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nützte das Lied, das 1818 in seiner Heimat erstmals erklang, in der Zeit des Zweiten Weltkriegs in den USA, um alljährlich zu Weihnachten auf Österreichs eigenständige Kulturgeschichte hinzuweisen: Die Menschen von Oberndorf in Österreich seien stolz, dass ihre Heimat auserwählt worden sei, die Menschheit reich zu beschenken.</w:t>
      </w:r>
    </w:p>
    <w:p w:rsidR="003C6F9D" w:rsidRPr="00F62D69" w:rsidRDefault="003C6F9D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</w:p>
    <w:p w:rsidR="0004314B" w:rsidRPr="00F62D69" w:rsidRDefault="003C6F9D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  <w:r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Ein Beispiel seiner </w:t>
      </w:r>
      <w:r w:rsidR="00556F8A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Beiträge für US-amerikanische Medien: Im Dezember 1944 schilderte er ein Erlebnis drei Jahre zuvor in Washington DC: Im Garten des Weißen Hauses war er in einer großen Menschenmenge, die dem US-Präsidenten </w:t>
      </w:r>
      <w:r w:rsidR="0004314B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Franklin </w:t>
      </w:r>
      <w:proofErr w:type="spellStart"/>
      <w:r w:rsidR="0004314B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Delano</w:t>
      </w:r>
      <w:proofErr w:type="spellEnd"/>
      <w:r w:rsidR="0004314B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Roosevelt </w:t>
      </w:r>
      <w:r w:rsidR="00556F8A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Wünsche übermittel</w:t>
      </w:r>
      <w:r w:rsidR="0004314B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n</w:t>
      </w:r>
      <w:r w:rsidR="00556F8A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wollte. </w:t>
      </w:r>
      <w:r w:rsidR="0004314B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Der Präsident hatte seinen Verbündeten Winston Churchill zu Gast. Als die Dämmerung hereinbrach, betraten Roosevelt und Churchill die Terrasse und sangen mit den Versammelten „</w:t>
      </w:r>
      <w:proofErr w:type="spellStart"/>
      <w:r w:rsidR="0004314B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Silent</w:t>
      </w:r>
      <w:proofErr w:type="spellEnd"/>
      <w:r w:rsidR="0004314B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</w:t>
      </w:r>
      <w:proofErr w:type="spellStart"/>
      <w:r w:rsidR="0004314B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Night</w:t>
      </w:r>
      <w:proofErr w:type="spellEnd"/>
      <w:r w:rsidR="0004314B" w:rsidRPr="00F62D69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!“ </w:t>
      </w:r>
    </w:p>
    <w:p w:rsidR="00F62D69" w:rsidRPr="00F62D69" w:rsidRDefault="00F62D69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C389B" w:rsidRDefault="00F62D69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  <w:proofErr w:type="spellStart"/>
      <w:r>
        <w:rPr>
          <w:rFonts w:asciiTheme="minorHAnsi" w:eastAsia="Times New Roman" w:hAnsiTheme="minorHAnsi" w:cs="Times New Roman"/>
          <w:color w:val="auto"/>
          <w:lang w:eastAsia="de-AT"/>
        </w:rPr>
        <w:t>Kohr</w:t>
      </w:r>
      <w:proofErr w:type="spellEnd"/>
      <w:r>
        <w:rPr>
          <w:rFonts w:asciiTheme="minorHAnsi" w:eastAsia="Times New Roman" w:hAnsiTheme="minorHAnsi" w:cs="Times New Roman"/>
          <w:color w:val="auto"/>
          <w:lang w:eastAsia="de-AT"/>
        </w:rPr>
        <w:t xml:space="preserve"> verstarb am 26. Februar 1994 im südenglischen Gloucester. Seine Urne wurde im März 1994 vom Salzburger Alterzbischof Karl Berg </w:t>
      </w:r>
      <w:r w:rsidR="005C389B">
        <w:rPr>
          <w:rFonts w:asciiTheme="minorHAnsi" w:eastAsia="Times New Roman" w:hAnsiTheme="minorHAnsi" w:cs="Times New Roman"/>
          <w:color w:val="auto"/>
          <w:lang w:eastAsia="de-AT"/>
        </w:rPr>
        <w:t xml:space="preserve">im Grab der Familie </w:t>
      </w:r>
      <w:proofErr w:type="spellStart"/>
      <w:r w:rsidR="005C389B">
        <w:rPr>
          <w:rFonts w:asciiTheme="minorHAnsi" w:eastAsia="Times New Roman" w:hAnsiTheme="minorHAnsi" w:cs="Times New Roman"/>
          <w:color w:val="auto"/>
          <w:lang w:eastAsia="de-AT"/>
        </w:rPr>
        <w:t>Kohr</w:t>
      </w:r>
      <w:proofErr w:type="spellEnd"/>
      <w:r w:rsidR="005C389B">
        <w:rPr>
          <w:rFonts w:asciiTheme="minorHAnsi" w:eastAsia="Times New Roman" w:hAnsiTheme="minorHAnsi" w:cs="Times New Roman"/>
          <w:color w:val="auto"/>
          <w:lang w:eastAsia="de-AT"/>
        </w:rPr>
        <w:t xml:space="preserve"> auf dem Friedhof in Oberndorf beigesetzt.</w:t>
      </w:r>
    </w:p>
    <w:p w:rsidR="005C389B" w:rsidRDefault="005C389B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C138DD" w:rsidRDefault="00C138DD" w:rsidP="00AE65FE">
      <w:pPr>
        <w:spacing w:after="0" w:line="240" w:lineRule="auto"/>
        <w:rPr>
          <w:rFonts w:asciiTheme="minorHAnsi" w:eastAsia="Times New Roman" w:hAnsiTheme="minorHAnsi" w:cs="Times New Roman"/>
          <w:b/>
          <w:i/>
          <w:color w:val="auto"/>
          <w:lang w:eastAsia="de-AT"/>
        </w:rPr>
      </w:pPr>
    </w:p>
    <w:p w:rsidR="00C138DD" w:rsidRDefault="00C138DD" w:rsidP="00AE65FE">
      <w:pPr>
        <w:spacing w:after="0" w:line="240" w:lineRule="auto"/>
        <w:rPr>
          <w:rFonts w:asciiTheme="minorHAnsi" w:eastAsia="Times New Roman" w:hAnsiTheme="minorHAnsi" w:cs="Times New Roman"/>
          <w:b/>
          <w:i/>
          <w:color w:val="auto"/>
          <w:lang w:eastAsia="de-AT"/>
        </w:rPr>
      </w:pPr>
    </w:p>
    <w:p w:rsidR="00C138DD" w:rsidRDefault="00C138DD" w:rsidP="00AE65FE">
      <w:pPr>
        <w:spacing w:after="0" w:line="240" w:lineRule="auto"/>
        <w:rPr>
          <w:rFonts w:asciiTheme="minorHAnsi" w:eastAsia="Times New Roman" w:hAnsiTheme="minorHAnsi" w:cs="Times New Roman"/>
          <w:b/>
          <w:i/>
          <w:color w:val="auto"/>
          <w:lang w:eastAsia="de-AT"/>
        </w:rPr>
      </w:pPr>
    </w:p>
    <w:p w:rsidR="00C138DD" w:rsidRDefault="00C138DD" w:rsidP="00AE65FE">
      <w:pPr>
        <w:spacing w:after="0" w:line="240" w:lineRule="auto"/>
        <w:rPr>
          <w:rFonts w:asciiTheme="minorHAnsi" w:eastAsia="Times New Roman" w:hAnsiTheme="minorHAnsi" w:cs="Times New Roman"/>
          <w:b/>
          <w:i/>
          <w:color w:val="auto"/>
          <w:lang w:eastAsia="de-AT"/>
        </w:rPr>
      </w:pPr>
    </w:p>
    <w:p w:rsidR="00C138DD" w:rsidRDefault="00C138DD" w:rsidP="00AE65FE">
      <w:pPr>
        <w:spacing w:after="0" w:line="240" w:lineRule="auto"/>
        <w:rPr>
          <w:rFonts w:asciiTheme="minorHAnsi" w:eastAsia="Times New Roman" w:hAnsiTheme="minorHAnsi" w:cs="Times New Roman"/>
          <w:b/>
          <w:i/>
          <w:color w:val="auto"/>
          <w:lang w:eastAsia="de-AT"/>
        </w:rPr>
      </w:pPr>
    </w:p>
    <w:p w:rsidR="005C389B" w:rsidRPr="001A4E68" w:rsidRDefault="005C389B" w:rsidP="00AE65FE">
      <w:pPr>
        <w:spacing w:after="0" w:line="240" w:lineRule="auto"/>
        <w:rPr>
          <w:rFonts w:asciiTheme="minorHAnsi" w:eastAsia="Times New Roman" w:hAnsiTheme="minorHAnsi" w:cs="Times New Roman"/>
          <w:b/>
          <w:i/>
          <w:color w:val="auto"/>
          <w:lang w:eastAsia="de-AT"/>
        </w:rPr>
      </w:pPr>
      <w:r w:rsidRPr="001A4E68">
        <w:rPr>
          <w:rFonts w:asciiTheme="minorHAnsi" w:eastAsia="Times New Roman" w:hAnsiTheme="minorHAnsi" w:cs="Times New Roman"/>
          <w:b/>
          <w:i/>
          <w:color w:val="auto"/>
          <w:lang w:eastAsia="de-AT"/>
        </w:rPr>
        <w:t>Bilder</w:t>
      </w:r>
    </w:p>
    <w:p w:rsidR="005C389B" w:rsidRPr="001A4E68" w:rsidRDefault="005C389B" w:rsidP="00AE65FE">
      <w:pPr>
        <w:spacing w:after="0" w:line="240" w:lineRule="auto"/>
        <w:rPr>
          <w:rFonts w:asciiTheme="minorHAnsi" w:eastAsia="Times New Roman" w:hAnsiTheme="minorHAnsi" w:cs="Times New Roman"/>
          <w:i/>
          <w:color w:val="auto"/>
          <w:lang w:eastAsia="de-AT"/>
        </w:rPr>
      </w:pPr>
    </w:p>
    <w:p w:rsidR="005C389B" w:rsidRPr="001A4E68" w:rsidRDefault="005C389B" w:rsidP="00AE65FE">
      <w:pPr>
        <w:spacing w:after="0" w:line="240" w:lineRule="auto"/>
        <w:rPr>
          <w:rFonts w:asciiTheme="minorHAnsi" w:eastAsia="Times New Roman" w:hAnsiTheme="minorHAnsi" w:cs="Times New Roman"/>
          <w:i/>
          <w:color w:val="auto"/>
          <w:lang w:eastAsia="de-AT"/>
        </w:rPr>
      </w:pPr>
      <w:r w:rsidRPr="001A4E68">
        <w:rPr>
          <w:rFonts w:asciiTheme="minorHAnsi" w:eastAsia="Times New Roman" w:hAnsiTheme="minorHAnsi" w:cs="Times New Roman"/>
          <w:b/>
          <w:i/>
          <w:color w:val="auto"/>
          <w:lang w:eastAsia="de-AT"/>
        </w:rPr>
        <w:t>KohrGrab1</w:t>
      </w:r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 xml:space="preserve"> und </w:t>
      </w:r>
      <w:r w:rsidRPr="001A4E68">
        <w:rPr>
          <w:rFonts w:asciiTheme="minorHAnsi" w:eastAsia="Times New Roman" w:hAnsiTheme="minorHAnsi" w:cs="Times New Roman"/>
          <w:b/>
          <w:i/>
          <w:color w:val="auto"/>
          <w:lang w:eastAsia="de-AT"/>
        </w:rPr>
        <w:t>KohrGrab2</w:t>
      </w:r>
    </w:p>
    <w:p w:rsidR="005C389B" w:rsidRPr="001A4E68" w:rsidRDefault="001A4E68" w:rsidP="00AE65FE">
      <w:pPr>
        <w:spacing w:after="0" w:line="240" w:lineRule="auto"/>
        <w:rPr>
          <w:rFonts w:asciiTheme="minorHAnsi" w:eastAsia="Times New Roman" w:hAnsiTheme="minorHAnsi" w:cs="Times New Roman"/>
          <w:i/>
          <w:color w:val="auto"/>
          <w:lang w:eastAsia="de-AT"/>
        </w:rPr>
      </w:pPr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 xml:space="preserve">Eine Blumenschale der Stille Nacht Gesellschaft „In dankbarem Gedenken“ am Grab Leopold </w:t>
      </w:r>
      <w:proofErr w:type="spellStart"/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>Kohrs</w:t>
      </w:r>
      <w:proofErr w:type="spellEnd"/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 xml:space="preserve">: </w:t>
      </w:r>
      <w:proofErr w:type="spellStart"/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>v.l</w:t>
      </w:r>
      <w:proofErr w:type="spellEnd"/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 xml:space="preserve">. Präsident </w:t>
      </w:r>
      <w:r w:rsidR="005C389B"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 xml:space="preserve">Michael </w:t>
      </w:r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>Neureiter und Vizepräsident Josef A. Standl</w:t>
      </w:r>
    </w:p>
    <w:p w:rsidR="005C389B" w:rsidRPr="001A4E68" w:rsidRDefault="005C389B" w:rsidP="00AE65FE">
      <w:pPr>
        <w:spacing w:after="0" w:line="240" w:lineRule="auto"/>
        <w:rPr>
          <w:rFonts w:asciiTheme="minorHAnsi" w:eastAsia="Times New Roman" w:hAnsiTheme="minorHAnsi" w:cs="Times New Roman"/>
          <w:i/>
          <w:color w:val="auto"/>
          <w:lang w:eastAsia="de-AT"/>
        </w:rPr>
      </w:pPr>
    </w:p>
    <w:p w:rsidR="005C389B" w:rsidRPr="001A4E68" w:rsidRDefault="001A4E68" w:rsidP="00AE65FE">
      <w:pPr>
        <w:spacing w:after="0" w:line="240" w:lineRule="auto"/>
        <w:rPr>
          <w:rFonts w:asciiTheme="minorHAnsi" w:eastAsia="Times New Roman" w:hAnsiTheme="minorHAnsi" w:cs="Times New Roman"/>
          <w:b/>
          <w:i/>
          <w:color w:val="auto"/>
          <w:lang w:eastAsia="de-AT"/>
        </w:rPr>
      </w:pPr>
      <w:proofErr w:type="spellStart"/>
      <w:r w:rsidRPr="001A4E68">
        <w:rPr>
          <w:rFonts w:asciiTheme="minorHAnsi" w:eastAsia="Times New Roman" w:hAnsiTheme="minorHAnsi" w:cs="Times New Roman"/>
          <w:b/>
          <w:i/>
          <w:color w:val="auto"/>
          <w:lang w:eastAsia="de-AT"/>
        </w:rPr>
        <w:t>KohrHof</w:t>
      </w:r>
      <w:proofErr w:type="spellEnd"/>
    </w:p>
    <w:p w:rsidR="001A4E68" w:rsidRPr="001A4E68" w:rsidRDefault="001A4E68" w:rsidP="00AE65FE">
      <w:pPr>
        <w:spacing w:after="0" w:line="240" w:lineRule="auto"/>
        <w:rPr>
          <w:rFonts w:asciiTheme="minorHAnsi" w:eastAsia="Times New Roman" w:hAnsiTheme="minorHAnsi" w:cs="Times New Roman"/>
          <w:i/>
          <w:color w:val="auto"/>
          <w:lang w:eastAsia="de-AT"/>
        </w:rPr>
      </w:pPr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 xml:space="preserve">Im Hof des „Alten Pfarrhofs“, heute Stille Nacht Museum Oberndorf, erinnern ein Standbild und Texte an den großen Oberndorfer Leopold </w:t>
      </w:r>
      <w:proofErr w:type="spellStart"/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>Kohr</w:t>
      </w:r>
      <w:proofErr w:type="spellEnd"/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>.</w:t>
      </w:r>
    </w:p>
    <w:p w:rsidR="001A4E68" w:rsidRPr="001A4E68" w:rsidRDefault="001A4E68" w:rsidP="00AE65FE">
      <w:pPr>
        <w:spacing w:after="0" w:line="240" w:lineRule="auto"/>
        <w:rPr>
          <w:rFonts w:asciiTheme="minorHAnsi" w:eastAsia="Times New Roman" w:hAnsiTheme="minorHAnsi" w:cs="Times New Roman"/>
          <w:i/>
          <w:color w:val="auto"/>
          <w:lang w:eastAsia="de-AT"/>
        </w:rPr>
      </w:pPr>
    </w:p>
    <w:p w:rsidR="001A4E68" w:rsidRPr="001A4E68" w:rsidRDefault="001A4E68" w:rsidP="00AE65FE">
      <w:pPr>
        <w:spacing w:after="0" w:line="240" w:lineRule="auto"/>
        <w:rPr>
          <w:rFonts w:asciiTheme="minorHAnsi" w:eastAsia="Times New Roman" w:hAnsiTheme="minorHAnsi" w:cs="Times New Roman"/>
          <w:b/>
          <w:i/>
          <w:color w:val="auto"/>
          <w:lang w:eastAsia="de-AT"/>
        </w:rPr>
      </w:pPr>
      <w:r w:rsidRPr="001A4E68">
        <w:rPr>
          <w:rFonts w:asciiTheme="minorHAnsi" w:eastAsia="Times New Roman" w:hAnsiTheme="minorHAnsi" w:cs="Times New Roman"/>
          <w:b/>
          <w:i/>
          <w:color w:val="auto"/>
          <w:lang w:eastAsia="de-AT"/>
        </w:rPr>
        <w:t>Texte</w:t>
      </w:r>
    </w:p>
    <w:p w:rsidR="001A4E68" w:rsidRPr="001A4E68" w:rsidRDefault="001A4E68" w:rsidP="00AE65FE">
      <w:pPr>
        <w:spacing w:after="0" w:line="240" w:lineRule="auto"/>
        <w:rPr>
          <w:rFonts w:asciiTheme="minorHAnsi" w:eastAsia="Times New Roman" w:hAnsiTheme="minorHAnsi" w:cs="Times New Roman"/>
          <w:i/>
          <w:color w:val="auto"/>
          <w:lang w:eastAsia="de-AT"/>
        </w:rPr>
      </w:pPr>
    </w:p>
    <w:p w:rsidR="001A4E68" w:rsidRPr="001A4E68" w:rsidRDefault="001A4E68" w:rsidP="00AE65FE">
      <w:pPr>
        <w:spacing w:after="0" w:line="240" w:lineRule="auto"/>
        <w:rPr>
          <w:rFonts w:asciiTheme="minorHAnsi" w:eastAsia="Times New Roman" w:hAnsiTheme="minorHAnsi" w:cs="Times New Roman"/>
          <w:b/>
          <w:i/>
          <w:color w:val="auto"/>
          <w:lang w:eastAsia="de-AT"/>
        </w:rPr>
      </w:pPr>
      <w:r w:rsidRPr="001A4E68">
        <w:rPr>
          <w:rFonts w:asciiTheme="minorHAnsi" w:eastAsia="Times New Roman" w:hAnsiTheme="minorHAnsi" w:cs="Times New Roman"/>
          <w:b/>
          <w:i/>
          <w:color w:val="auto"/>
          <w:lang w:eastAsia="de-AT"/>
        </w:rPr>
        <w:t>Winter</w:t>
      </w:r>
    </w:p>
    <w:p w:rsidR="001A4E68" w:rsidRPr="001A4E68" w:rsidRDefault="001A4E68" w:rsidP="00AE65FE">
      <w:pPr>
        <w:spacing w:after="0" w:line="240" w:lineRule="auto"/>
        <w:rPr>
          <w:rFonts w:asciiTheme="minorHAnsi" w:eastAsia="Times New Roman" w:hAnsiTheme="minorHAnsi" w:cs="Times New Roman"/>
          <w:i/>
          <w:color w:val="auto"/>
          <w:lang w:eastAsia="de-AT"/>
        </w:rPr>
      </w:pPr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>Alfred Winter</w:t>
      </w:r>
      <w:r w:rsidR="001C23CC">
        <w:rPr>
          <w:rFonts w:asciiTheme="minorHAnsi" w:eastAsia="Times New Roman" w:hAnsiTheme="minorHAnsi" w:cs="Times New Roman"/>
          <w:i/>
          <w:color w:val="auto"/>
          <w:lang w:eastAsia="de-AT"/>
        </w:rPr>
        <w:t xml:space="preserve"> </w:t>
      </w:r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 xml:space="preserve">lernte 1979 Leopold </w:t>
      </w:r>
      <w:proofErr w:type="spellStart"/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>Kohr</w:t>
      </w:r>
      <w:proofErr w:type="spellEnd"/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 xml:space="preserve"> kennen, das führte auch zur Freundschaft </w:t>
      </w:r>
      <w:proofErr w:type="spellStart"/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>Kohrs</w:t>
      </w:r>
      <w:proofErr w:type="spellEnd"/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 xml:space="preserve"> mit dem damaligen Salzburger Landeshauptmann Wilfried Haslauer sen. Hier ein Text aus Winters </w:t>
      </w:r>
      <w:proofErr w:type="spellStart"/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>Kohr</w:t>
      </w:r>
      <w:proofErr w:type="spellEnd"/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>-Buch 1995</w:t>
      </w:r>
    </w:p>
    <w:p w:rsidR="001A4E68" w:rsidRPr="001A4E68" w:rsidRDefault="001A4E68" w:rsidP="00AE65FE">
      <w:pPr>
        <w:spacing w:after="0" w:line="240" w:lineRule="auto"/>
        <w:rPr>
          <w:rFonts w:asciiTheme="minorHAnsi" w:eastAsia="Times New Roman" w:hAnsiTheme="minorHAnsi" w:cs="Times New Roman"/>
          <w:i/>
          <w:color w:val="auto"/>
          <w:lang w:eastAsia="de-AT"/>
        </w:rPr>
      </w:pPr>
    </w:p>
    <w:p w:rsidR="001A4E68" w:rsidRPr="001A4E68" w:rsidRDefault="001A4E68" w:rsidP="00AE65FE">
      <w:pPr>
        <w:spacing w:after="0" w:line="240" w:lineRule="auto"/>
        <w:rPr>
          <w:rFonts w:asciiTheme="minorHAnsi" w:eastAsia="Times New Roman" w:hAnsiTheme="minorHAnsi" w:cs="Times New Roman"/>
          <w:b/>
          <w:i/>
          <w:color w:val="auto"/>
          <w:lang w:eastAsia="de-AT"/>
        </w:rPr>
      </w:pPr>
      <w:r w:rsidRPr="001A4E68">
        <w:rPr>
          <w:rFonts w:asciiTheme="minorHAnsi" w:eastAsia="Times New Roman" w:hAnsiTheme="minorHAnsi" w:cs="Times New Roman"/>
          <w:b/>
          <w:i/>
          <w:color w:val="auto"/>
          <w:lang w:eastAsia="de-AT"/>
        </w:rPr>
        <w:t>Lehner1</w:t>
      </w:r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 xml:space="preserve"> und </w:t>
      </w:r>
      <w:r w:rsidRPr="001A4E68">
        <w:rPr>
          <w:rFonts w:asciiTheme="minorHAnsi" w:eastAsia="Times New Roman" w:hAnsiTheme="minorHAnsi" w:cs="Times New Roman"/>
          <w:b/>
          <w:i/>
          <w:color w:val="auto"/>
          <w:lang w:eastAsia="de-AT"/>
        </w:rPr>
        <w:t>Lehner2</w:t>
      </w:r>
    </w:p>
    <w:p w:rsidR="001A4E68" w:rsidRPr="001A4E68" w:rsidRDefault="001A4E68" w:rsidP="00AE65FE">
      <w:pPr>
        <w:spacing w:after="0" w:line="240" w:lineRule="auto"/>
        <w:rPr>
          <w:rFonts w:asciiTheme="minorHAnsi" w:eastAsia="Times New Roman" w:hAnsiTheme="minorHAnsi" w:cs="Times New Roman"/>
          <w:i/>
          <w:color w:val="auto"/>
          <w:lang w:eastAsia="de-AT"/>
        </w:rPr>
      </w:pPr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 xml:space="preserve">Gerald Lehner </w:t>
      </w:r>
      <w:r w:rsidR="00B578C0">
        <w:rPr>
          <w:rFonts w:asciiTheme="minorHAnsi" w:eastAsia="Times New Roman" w:hAnsiTheme="minorHAnsi" w:cs="Times New Roman"/>
          <w:i/>
          <w:color w:val="auto"/>
          <w:lang w:eastAsia="de-AT"/>
        </w:rPr>
        <w:t xml:space="preserve">schildert </w:t>
      </w:r>
      <w:proofErr w:type="spellStart"/>
      <w:r w:rsidR="00B578C0">
        <w:rPr>
          <w:rFonts w:asciiTheme="minorHAnsi" w:eastAsia="Times New Roman" w:hAnsiTheme="minorHAnsi" w:cs="Times New Roman"/>
          <w:i/>
          <w:color w:val="auto"/>
          <w:lang w:eastAsia="de-AT"/>
        </w:rPr>
        <w:t>Kohrs</w:t>
      </w:r>
      <w:proofErr w:type="spellEnd"/>
      <w:r w:rsidR="00B578C0">
        <w:rPr>
          <w:rFonts w:asciiTheme="minorHAnsi" w:eastAsia="Times New Roman" w:hAnsiTheme="minorHAnsi" w:cs="Times New Roman"/>
          <w:i/>
          <w:color w:val="auto"/>
          <w:lang w:eastAsia="de-AT"/>
        </w:rPr>
        <w:t xml:space="preserve"> Bericht über Weihnachten 1941 im Garten des Weißen Hauses im Abschnitt </w:t>
      </w:r>
      <w:r w:rsidRPr="001A4E68">
        <w:rPr>
          <w:rFonts w:asciiTheme="minorHAnsi" w:eastAsia="Times New Roman" w:hAnsiTheme="minorHAnsi" w:cs="Times New Roman"/>
          <w:i/>
          <w:color w:val="auto"/>
          <w:lang w:eastAsia="de-AT"/>
        </w:rPr>
        <w:t>„‘Stille Nacht‘ als Kampflied“ in seinem Buch 2014</w:t>
      </w:r>
    </w:p>
    <w:p w:rsidR="001A4E68" w:rsidRPr="001A4E68" w:rsidRDefault="001A4E68" w:rsidP="00AE65FE">
      <w:pPr>
        <w:spacing w:after="0" w:line="240" w:lineRule="auto"/>
        <w:rPr>
          <w:rFonts w:asciiTheme="minorHAnsi" w:eastAsia="Times New Roman" w:hAnsiTheme="minorHAnsi" w:cs="Times New Roman"/>
          <w:i/>
          <w:color w:val="auto"/>
          <w:lang w:eastAsia="de-AT"/>
        </w:rPr>
      </w:pPr>
    </w:p>
    <w:p w:rsidR="00745427" w:rsidRPr="00F62D69" w:rsidRDefault="00F866C5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  <w:r w:rsidRPr="00F62D69">
        <w:rPr>
          <w:rFonts w:asciiTheme="minorHAnsi" w:eastAsia="Times New Roman" w:hAnsiTheme="minorHAnsi" w:cs="Times New Roman"/>
          <w:color w:val="auto"/>
          <w:lang w:eastAsia="de-AT"/>
        </w:rPr>
        <w:t>Weitere Informationen: Michael Neureiter +43 664 5210150</w:t>
      </w:r>
    </w:p>
    <w:p w:rsidR="007E6EE5" w:rsidRDefault="007E6EE5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E00E39" w:rsidRDefault="00E00E39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E00E39" w:rsidRDefault="00E00E39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E00E39" w:rsidRDefault="00E00E39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E00E39" w:rsidRDefault="00E00E39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7E6EE5" w:rsidRPr="00377C5C" w:rsidRDefault="007E6EE5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C1AAE" w:rsidRPr="00F24587" w:rsidRDefault="005C1AAE" w:rsidP="00F24587">
      <w:pPr>
        <w:spacing w:after="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96050" cy="438150"/>
            <wp:effectExtent l="19050" t="0" r="0" b="0"/>
            <wp:wrapNone/>
            <wp:docPr id="8" name="Grafik 7" descr="SNGAktuellFuß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GAktuellFuß2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734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1AAE" w:rsidRPr="00F24587" w:rsidSect="00B722E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7B36"/>
    <w:multiLevelType w:val="multilevel"/>
    <w:tmpl w:val="2B5E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3136B"/>
    <w:multiLevelType w:val="hybridMultilevel"/>
    <w:tmpl w:val="66FE7B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24587"/>
    <w:rsid w:val="00013802"/>
    <w:rsid w:val="0004019B"/>
    <w:rsid w:val="0004314B"/>
    <w:rsid w:val="000669DB"/>
    <w:rsid w:val="00073F87"/>
    <w:rsid w:val="00075127"/>
    <w:rsid w:val="000A39D1"/>
    <w:rsid w:val="00104AB0"/>
    <w:rsid w:val="0010577B"/>
    <w:rsid w:val="00113A22"/>
    <w:rsid w:val="00195F28"/>
    <w:rsid w:val="001A2DE3"/>
    <w:rsid w:val="001A4E68"/>
    <w:rsid w:val="001B3A42"/>
    <w:rsid w:val="001C23CC"/>
    <w:rsid w:val="001D29D5"/>
    <w:rsid w:val="001D506B"/>
    <w:rsid w:val="001F2F6D"/>
    <w:rsid w:val="00210E75"/>
    <w:rsid w:val="00214AF7"/>
    <w:rsid w:val="00236D16"/>
    <w:rsid w:val="00274193"/>
    <w:rsid w:val="00276492"/>
    <w:rsid w:val="00280ACA"/>
    <w:rsid w:val="00293615"/>
    <w:rsid w:val="002A79DA"/>
    <w:rsid w:val="002B3094"/>
    <w:rsid w:val="002D3599"/>
    <w:rsid w:val="002F36BE"/>
    <w:rsid w:val="0032292D"/>
    <w:rsid w:val="00325533"/>
    <w:rsid w:val="00326054"/>
    <w:rsid w:val="00341625"/>
    <w:rsid w:val="003428F0"/>
    <w:rsid w:val="00377C5C"/>
    <w:rsid w:val="003A2657"/>
    <w:rsid w:val="003B6547"/>
    <w:rsid w:val="003C27F8"/>
    <w:rsid w:val="003C6F9D"/>
    <w:rsid w:val="003F2EC5"/>
    <w:rsid w:val="00422B7B"/>
    <w:rsid w:val="00465D9D"/>
    <w:rsid w:val="004D61E8"/>
    <w:rsid w:val="0050050D"/>
    <w:rsid w:val="00502C8E"/>
    <w:rsid w:val="00513AEA"/>
    <w:rsid w:val="00514026"/>
    <w:rsid w:val="005230DF"/>
    <w:rsid w:val="005245EF"/>
    <w:rsid w:val="005405DF"/>
    <w:rsid w:val="005429B6"/>
    <w:rsid w:val="00556F8A"/>
    <w:rsid w:val="00561A3F"/>
    <w:rsid w:val="005C0D0C"/>
    <w:rsid w:val="005C1AAE"/>
    <w:rsid w:val="005C389B"/>
    <w:rsid w:val="005E0237"/>
    <w:rsid w:val="005F3E48"/>
    <w:rsid w:val="005F6037"/>
    <w:rsid w:val="00604EC1"/>
    <w:rsid w:val="00677AB6"/>
    <w:rsid w:val="00694FE2"/>
    <w:rsid w:val="006A1EAA"/>
    <w:rsid w:val="006B25D4"/>
    <w:rsid w:val="00705399"/>
    <w:rsid w:val="00712DE1"/>
    <w:rsid w:val="007215E1"/>
    <w:rsid w:val="00745427"/>
    <w:rsid w:val="007C55AD"/>
    <w:rsid w:val="007E4DA9"/>
    <w:rsid w:val="007E6EE5"/>
    <w:rsid w:val="007F028A"/>
    <w:rsid w:val="007F3E56"/>
    <w:rsid w:val="007F68F9"/>
    <w:rsid w:val="008026B2"/>
    <w:rsid w:val="008219A9"/>
    <w:rsid w:val="00841915"/>
    <w:rsid w:val="00856C9C"/>
    <w:rsid w:val="00861C34"/>
    <w:rsid w:val="00862F2A"/>
    <w:rsid w:val="00864ADA"/>
    <w:rsid w:val="008A0A20"/>
    <w:rsid w:val="008B11E6"/>
    <w:rsid w:val="008C1337"/>
    <w:rsid w:val="008C1628"/>
    <w:rsid w:val="008C3022"/>
    <w:rsid w:val="00910848"/>
    <w:rsid w:val="0091760B"/>
    <w:rsid w:val="009A5977"/>
    <w:rsid w:val="009F08CA"/>
    <w:rsid w:val="00A04915"/>
    <w:rsid w:val="00A2261D"/>
    <w:rsid w:val="00A43399"/>
    <w:rsid w:val="00A574AC"/>
    <w:rsid w:val="00A62C2E"/>
    <w:rsid w:val="00A640F0"/>
    <w:rsid w:val="00A97E6D"/>
    <w:rsid w:val="00AC5C59"/>
    <w:rsid w:val="00AD6821"/>
    <w:rsid w:val="00AE32CE"/>
    <w:rsid w:val="00AE65FE"/>
    <w:rsid w:val="00B0274F"/>
    <w:rsid w:val="00B10EF1"/>
    <w:rsid w:val="00B37704"/>
    <w:rsid w:val="00B456F7"/>
    <w:rsid w:val="00B578C0"/>
    <w:rsid w:val="00B608CC"/>
    <w:rsid w:val="00B722ED"/>
    <w:rsid w:val="00B97F9D"/>
    <w:rsid w:val="00BB2EC3"/>
    <w:rsid w:val="00BB78A1"/>
    <w:rsid w:val="00BB7A7A"/>
    <w:rsid w:val="00BC00C4"/>
    <w:rsid w:val="00BE670F"/>
    <w:rsid w:val="00BF6589"/>
    <w:rsid w:val="00C06A45"/>
    <w:rsid w:val="00C138DD"/>
    <w:rsid w:val="00C42B96"/>
    <w:rsid w:val="00C723FA"/>
    <w:rsid w:val="00C9506E"/>
    <w:rsid w:val="00CB1B21"/>
    <w:rsid w:val="00CF3683"/>
    <w:rsid w:val="00D03870"/>
    <w:rsid w:val="00D10721"/>
    <w:rsid w:val="00D14484"/>
    <w:rsid w:val="00D2274B"/>
    <w:rsid w:val="00D27C79"/>
    <w:rsid w:val="00D72B14"/>
    <w:rsid w:val="00D81230"/>
    <w:rsid w:val="00DA48E9"/>
    <w:rsid w:val="00DC3501"/>
    <w:rsid w:val="00DC413B"/>
    <w:rsid w:val="00DE019B"/>
    <w:rsid w:val="00E00E39"/>
    <w:rsid w:val="00E029A5"/>
    <w:rsid w:val="00E106E2"/>
    <w:rsid w:val="00E2094B"/>
    <w:rsid w:val="00E52789"/>
    <w:rsid w:val="00E54D54"/>
    <w:rsid w:val="00E76DE9"/>
    <w:rsid w:val="00E81492"/>
    <w:rsid w:val="00E83A3E"/>
    <w:rsid w:val="00EA6DD8"/>
    <w:rsid w:val="00EA7FE3"/>
    <w:rsid w:val="00EB2F56"/>
    <w:rsid w:val="00EC26E2"/>
    <w:rsid w:val="00EC5605"/>
    <w:rsid w:val="00ED4AFC"/>
    <w:rsid w:val="00EF1137"/>
    <w:rsid w:val="00F032F4"/>
    <w:rsid w:val="00F24587"/>
    <w:rsid w:val="00F41E09"/>
    <w:rsid w:val="00F4569F"/>
    <w:rsid w:val="00F46CE7"/>
    <w:rsid w:val="00F51CE8"/>
    <w:rsid w:val="00F62D69"/>
    <w:rsid w:val="00F82319"/>
    <w:rsid w:val="00F8463F"/>
    <w:rsid w:val="00F866C5"/>
    <w:rsid w:val="00F97C8E"/>
    <w:rsid w:val="00FB4D54"/>
    <w:rsid w:val="00FD69CD"/>
    <w:rsid w:val="00FE4B10"/>
    <w:rsid w:val="00FE4B8A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F2F2F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AF7"/>
  </w:style>
  <w:style w:type="paragraph" w:styleId="berschrift2">
    <w:name w:val="heading 2"/>
    <w:basedOn w:val="Standard"/>
    <w:link w:val="berschrift2Zchn"/>
    <w:uiPriority w:val="9"/>
    <w:qFormat/>
    <w:rsid w:val="00F24587"/>
    <w:pPr>
      <w:spacing w:before="100" w:beforeAutospacing="1" w:after="240" w:line="272" w:lineRule="atLeast"/>
      <w:outlineLvl w:val="1"/>
    </w:pPr>
    <w:rPr>
      <w:rFonts w:ascii="Verdana" w:eastAsia="Times New Roman" w:hAnsi="Verdana" w:cs="Times New Roman"/>
      <w:b/>
      <w:bCs/>
      <w:color w:val="000000"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4587"/>
    <w:rPr>
      <w:rFonts w:ascii="Verdana" w:eastAsia="Times New Roman" w:hAnsi="Verdana" w:cs="Times New Roman"/>
      <w:b/>
      <w:bCs/>
      <w:color w:val="000000"/>
      <w:sz w:val="26"/>
      <w:szCs w:val="26"/>
      <w:lang w:eastAsia="de-AT"/>
    </w:rPr>
  </w:style>
  <w:style w:type="character" w:styleId="Hyperlink">
    <w:name w:val="Hyperlink"/>
    <w:basedOn w:val="Absatz-Standardschriftart"/>
    <w:uiPriority w:val="99"/>
    <w:unhideWhenUsed/>
    <w:rsid w:val="00F24587"/>
    <w:rPr>
      <w:strike w:val="0"/>
      <w:dstrike w:val="0"/>
      <w:color w:val="BE0B33"/>
      <w:u w:val="none"/>
      <w:effect w:val="none"/>
    </w:rPr>
  </w:style>
  <w:style w:type="character" w:styleId="Hervorhebung">
    <w:name w:val="Emphasis"/>
    <w:basedOn w:val="Absatz-Standardschriftart"/>
    <w:uiPriority w:val="20"/>
    <w:qFormat/>
    <w:rsid w:val="00F24587"/>
    <w:rPr>
      <w:i/>
      <w:iCs/>
    </w:rPr>
  </w:style>
  <w:style w:type="character" w:styleId="Fett">
    <w:name w:val="Strong"/>
    <w:basedOn w:val="Absatz-Standardschriftart"/>
    <w:uiPriority w:val="22"/>
    <w:qFormat/>
    <w:rsid w:val="00F24587"/>
    <w:rPr>
      <w:b/>
      <w:bCs/>
    </w:rPr>
  </w:style>
  <w:style w:type="paragraph" w:styleId="StandardWeb">
    <w:name w:val="Normal (Web)"/>
    <w:basedOn w:val="Standard"/>
    <w:uiPriority w:val="99"/>
    <w:unhideWhenUsed/>
    <w:rsid w:val="00F2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AT"/>
    </w:rPr>
  </w:style>
  <w:style w:type="paragraph" w:customStyle="1" w:styleId="cat">
    <w:name w:val="cat"/>
    <w:basedOn w:val="Standard"/>
    <w:rsid w:val="00F24587"/>
    <w:pPr>
      <w:spacing w:before="240" w:after="0" w:line="240" w:lineRule="auto"/>
    </w:pPr>
    <w:rPr>
      <w:rFonts w:ascii="Times New Roman" w:eastAsia="Times New Roman" w:hAnsi="Times New Roman" w:cs="Times New Roman"/>
      <w:color w:val="666666"/>
      <w:sz w:val="22"/>
      <w:szCs w:val="22"/>
      <w:lang w:eastAsia="de-AT"/>
    </w:rPr>
  </w:style>
  <w:style w:type="paragraph" w:customStyle="1" w:styleId="herausgeber1">
    <w:name w:val="herausgeber1"/>
    <w:basedOn w:val="Standard"/>
    <w:rsid w:val="00F24587"/>
    <w:pPr>
      <w:spacing w:before="100" w:beforeAutospacing="1" w:after="240" w:line="301" w:lineRule="atLeast"/>
    </w:pPr>
    <w:rPr>
      <w:rFonts w:ascii="Times New Roman" w:eastAsia="Times New Roman" w:hAnsi="Times New Roman" w:cs="Times New Roman"/>
      <w:color w:val="666666"/>
      <w:sz w:val="22"/>
      <w:szCs w:val="22"/>
      <w:lang w:eastAsia="de-AT"/>
    </w:rPr>
  </w:style>
  <w:style w:type="paragraph" w:customStyle="1" w:styleId="liketext1">
    <w:name w:val="liketext1"/>
    <w:basedOn w:val="Standard"/>
    <w:rsid w:val="00F2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AT"/>
    </w:rPr>
  </w:style>
  <w:style w:type="paragraph" w:customStyle="1" w:styleId="kuenstler2">
    <w:name w:val="kuenstler2"/>
    <w:basedOn w:val="Standard"/>
    <w:rsid w:val="00F24587"/>
    <w:pPr>
      <w:spacing w:before="100" w:beforeAutospacing="1" w:after="0" w:line="301" w:lineRule="atLeast"/>
    </w:pPr>
    <w:rPr>
      <w:rFonts w:ascii="Times New Roman" w:eastAsia="Times New Roman" w:hAnsi="Times New Roman" w:cs="Times New Roman"/>
      <w:color w:val="666666"/>
      <w:sz w:val="22"/>
      <w:szCs w:val="22"/>
      <w:lang w:eastAsia="de-AT"/>
    </w:rPr>
  </w:style>
  <w:style w:type="paragraph" w:customStyle="1" w:styleId="herausgeber2">
    <w:name w:val="herausgeber2"/>
    <w:basedOn w:val="Standard"/>
    <w:rsid w:val="00F24587"/>
    <w:pPr>
      <w:spacing w:before="100" w:beforeAutospacing="1" w:after="109" w:line="301" w:lineRule="atLeast"/>
    </w:pPr>
    <w:rPr>
      <w:rFonts w:ascii="Times New Roman" w:eastAsia="Times New Roman" w:hAnsi="Times New Roman" w:cs="Times New Roman"/>
      <w:color w:val="666666"/>
      <w:sz w:val="22"/>
      <w:szCs w:val="22"/>
      <w:lang w:eastAsia="de-AT"/>
    </w:rPr>
  </w:style>
  <w:style w:type="paragraph" w:customStyle="1" w:styleId="title1">
    <w:name w:val="title1"/>
    <w:basedOn w:val="Standard"/>
    <w:rsid w:val="00F2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de-AT"/>
    </w:rPr>
  </w:style>
  <w:style w:type="character" w:customStyle="1" w:styleId="preis2">
    <w:name w:val="preis2"/>
    <w:basedOn w:val="Absatz-Standardschriftart"/>
    <w:rsid w:val="00F24587"/>
    <w:rPr>
      <w:b/>
      <w:bCs/>
      <w:color w:val="666666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5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2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79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D9EA0"/>
                    <w:bottom w:val="none" w:sz="0" w:space="0" w:color="auto"/>
                    <w:right w:val="none" w:sz="0" w:space="0" w:color="auto"/>
                  </w:divBdr>
                  <w:divsChild>
                    <w:div w:id="1811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975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4" w:color="9D9EA0"/>
                            <w:right w:val="none" w:sz="0" w:space="0" w:color="auto"/>
                          </w:divBdr>
                          <w:divsChild>
                            <w:div w:id="673724659">
                              <w:marLeft w:val="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24</vt:i4>
      </vt:variant>
    </vt:vector>
  </HeadingPairs>
  <TitlesOfParts>
    <vt:vector size="25" baseType="lpstr">
      <vt:lpstr/>
      <vt:lpstr>    /</vt:lpstr>
      <vt:lpstr>    </vt:lpstr>
      <vt:lpstr>    </vt:lpstr>
      <vt:lpstr>    </vt:lpstr>
      <vt:lpstr>    </vt:lpstr>
      <vt:lpstr>    </vt:lpstr>
      <vt:lpstr>    </vt:lpstr>
      <vt:lpstr>    </vt:lpstr>
      <vt:lpstr>    Medieninfo 21 02 2019 </vt:lpstr>
      <vt:lpstr>    </vt:lpstr>
      <vt:lpstr>    </vt:lpstr>
      <vt:lpstr>    Gedenken an den „großen Stille-Nacht-Botschafter“ Leopold Kohr</vt:lpstr>
      <vt:lpstr>    </vt:lpstr>
      <vt:lpstr>    25. Sterbtag des bedeutenden Oberndorfers am 26. Februar</vt:lpstr>
      <vt:lpstr>    </vt:lpstr>
      <vt:lpstr>    „Wir gedenken in Dankbarkeit eines großen Stille-Nacht-Botschafters, wir gedenke</vt:lpstr>
      <vt:lpstr>    </vt:lpstr>
      <vt:lpstr>    Die Stadt Oberndorf hält die Erinnerung an diese bedeutende Persönlichkeit aufre</vt:lpstr>
      <vt:lpstr>    </vt:lpstr>
      <vt:lpstr>    Leopold Kohr wurde als Hans Kohr 1909 in Oberndorf geboren. Er war Nationalökono</vt:lpstr>
      <vt:lpstr>    </vt:lpstr>
      <vt:lpstr>    Leopold Kohr nützte das Lied, das 1818 in seiner Heimat erstmals erklang, in der</vt:lpstr>
      <vt:lpstr>    </vt:lpstr>
      <vt:lpstr>    Ein Beispiel seiner Beiträge für US-amerikanische Medien: Im Dezember 1944 schil</vt:lpstr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Renate</cp:lastModifiedBy>
  <cp:revision>2</cp:revision>
  <cp:lastPrinted>2019-02-21T17:08:00Z</cp:lastPrinted>
  <dcterms:created xsi:type="dcterms:W3CDTF">2019-03-17T11:23:00Z</dcterms:created>
  <dcterms:modified xsi:type="dcterms:W3CDTF">2019-03-17T11:23:00Z</dcterms:modified>
</cp:coreProperties>
</file>